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463EB75D" w:rsidR="00804D71" w:rsidRPr="007656F8" w:rsidRDefault="007656F8" w:rsidP="008F7866">
            <w:pPr>
              <w:tabs>
                <w:tab w:val="left" w:pos="7655"/>
              </w:tabs>
              <w:spacing w:line="276" w:lineRule="auto"/>
            </w:pPr>
            <w:r w:rsidRPr="007656F8">
              <w:t>2036</w:t>
            </w:r>
          </w:p>
          <w:p w14:paraId="62C45C90" w14:textId="77777777" w:rsidR="00EC670C" w:rsidRPr="007656F8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145AF1B5" w14:textId="77777777" w:rsidR="007656F8" w:rsidRPr="007656F8" w:rsidRDefault="007656F8" w:rsidP="007656F8">
            <w:pPr>
              <w:tabs>
                <w:tab w:val="left" w:pos="7655"/>
              </w:tabs>
              <w:spacing w:line="276" w:lineRule="auto"/>
            </w:pPr>
            <w:r w:rsidRPr="007656F8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67F3CABF" w14:textId="1A75556E" w:rsidR="00BF6DCB" w:rsidRDefault="00E74B82" w:rsidP="007039C5">
      <w:pPr>
        <w:spacing w:line="276" w:lineRule="auto"/>
        <w:rPr>
          <w:bCs/>
          <w:sz w:val="28"/>
          <w:szCs w:val="28"/>
          <w:lang w:bidi="de-DE"/>
        </w:rPr>
      </w:pPr>
      <w:r w:rsidRPr="00BF6DCB">
        <w:rPr>
          <w:b/>
          <w:bCs/>
          <w:sz w:val="22"/>
          <w:szCs w:val="22"/>
          <w:lang w:bidi="de-DE"/>
        </w:rPr>
        <w:t xml:space="preserve">Putzmeister zeigt auf der </w:t>
      </w:r>
      <w:proofErr w:type="spellStart"/>
      <w:r w:rsidRPr="00BF6DCB">
        <w:rPr>
          <w:b/>
          <w:bCs/>
          <w:sz w:val="22"/>
          <w:szCs w:val="22"/>
          <w:lang w:bidi="de-DE"/>
        </w:rPr>
        <w:t>bauma</w:t>
      </w:r>
      <w:proofErr w:type="spellEnd"/>
      <w:r w:rsidR="00784521">
        <w:rPr>
          <w:b/>
          <w:bCs/>
          <w:sz w:val="22"/>
          <w:szCs w:val="22"/>
          <w:lang w:bidi="de-DE"/>
        </w:rPr>
        <w:t xml:space="preserve"> das </w:t>
      </w:r>
      <w:r w:rsidR="00DE64AD">
        <w:rPr>
          <w:b/>
          <w:bCs/>
          <w:sz w:val="22"/>
          <w:szCs w:val="22"/>
          <w:lang w:bidi="de-DE"/>
        </w:rPr>
        <w:t xml:space="preserve">wendige, vielseitige </w:t>
      </w:r>
      <w:r w:rsidR="00784521">
        <w:rPr>
          <w:b/>
          <w:bCs/>
          <w:sz w:val="22"/>
          <w:szCs w:val="22"/>
          <w:lang w:bidi="de-DE"/>
        </w:rPr>
        <w:t xml:space="preserve">Einsteigermodell M27-4 </w:t>
      </w:r>
      <w:r w:rsidR="00DE64AD">
        <w:rPr>
          <w:b/>
          <w:bCs/>
          <w:sz w:val="22"/>
          <w:szCs w:val="22"/>
          <w:lang w:bidi="de-DE"/>
        </w:rPr>
        <w:t xml:space="preserve">PL </w:t>
      </w:r>
      <w:r w:rsidRPr="00BF6DCB">
        <w:rPr>
          <w:b/>
          <w:bCs/>
          <w:sz w:val="22"/>
          <w:szCs w:val="22"/>
          <w:lang w:bidi="de-DE"/>
        </w:rPr>
        <w:br/>
      </w:r>
      <w:r w:rsidR="00EC670C" w:rsidRPr="00EC670C">
        <w:rPr>
          <w:bCs/>
          <w:sz w:val="28"/>
          <w:szCs w:val="28"/>
          <w:lang w:bidi="de-DE"/>
        </w:rPr>
        <w:t xml:space="preserve"> </w:t>
      </w:r>
    </w:p>
    <w:p w14:paraId="0ED34641" w14:textId="1196C797" w:rsidR="00DE64AD" w:rsidRDefault="00DE64AD" w:rsidP="00DE64AD">
      <w:pPr>
        <w:spacing w:line="276" w:lineRule="auto"/>
        <w:rPr>
          <w:bCs/>
          <w:sz w:val="28"/>
          <w:szCs w:val="28"/>
          <w:lang w:bidi="de-DE"/>
        </w:rPr>
      </w:pPr>
      <w:r>
        <w:rPr>
          <w:bCs/>
          <w:sz w:val="28"/>
          <w:szCs w:val="28"/>
          <w:lang w:bidi="de-DE"/>
        </w:rPr>
        <w:t xml:space="preserve">Autobetonpumpe M27-4 PL – größte Reichweite auf zwei Achsen </w:t>
      </w:r>
    </w:p>
    <w:p w14:paraId="0D0DC34F" w14:textId="77777777" w:rsidR="00917C5C" w:rsidRDefault="00917C5C" w:rsidP="00331EA4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5FD158E5" w14:textId="77777777" w:rsidR="00DE64AD" w:rsidRDefault="00DE64AD" w:rsidP="00331EA4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6A95A984" w14:textId="5C8303C9" w:rsidR="00331EA4" w:rsidRPr="00917C5C" w:rsidRDefault="00331EA4" w:rsidP="00331EA4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Putzmeister präsentiert auf der </w:t>
      </w:r>
      <w:proofErr w:type="spellStart"/>
      <w:r w:rsidRPr="00917C5C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 2025 </w:t>
      </w:r>
      <w:r w:rsidR="00DE64AD" w:rsidRPr="00917C5C">
        <w:rPr>
          <w:b/>
          <w:bCs/>
          <w:color w:val="000000" w:themeColor="text1"/>
          <w:sz w:val="22"/>
          <w:szCs w:val="22"/>
          <w:lang w:bidi="de-DE"/>
        </w:rPr>
        <w:t>eine Maschine, auf die sich europäische Kunden freuen dürften:</w:t>
      </w: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DE64AD" w:rsidRPr="00917C5C">
        <w:rPr>
          <w:b/>
          <w:bCs/>
          <w:color w:val="000000" w:themeColor="text1"/>
          <w:sz w:val="22"/>
          <w:szCs w:val="22"/>
          <w:lang w:bidi="de-DE"/>
        </w:rPr>
        <w:t>Mit fast 27 Metern</w:t>
      </w: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 Reichweite </w:t>
      </w:r>
      <w:r w:rsidR="00DE64AD" w:rsidRPr="00917C5C">
        <w:rPr>
          <w:b/>
          <w:bCs/>
          <w:color w:val="000000" w:themeColor="text1"/>
          <w:sz w:val="22"/>
          <w:szCs w:val="22"/>
          <w:lang w:bidi="de-DE"/>
        </w:rPr>
        <w:t>auf zwei Achsen verbindet sie ein breites Einsatzspektrum mit einer komfortablen Wendigkeit</w:t>
      </w: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. Die neue </w:t>
      </w:r>
      <w:r w:rsidR="00DE64AD" w:rsidRPr="00917C5C">
        <w:rPr>
          <w:b/>
          <w:bCs/>
          <w:color w:val="000000" w:themeColor="text1"/>
          <w:sz w:val="22"/>
          <w:szCs w:val="22"/>
          <w:lang w:bidi="de-DE"/>
        </w:rPr>
        <w:t xml:space="preserve">‚Kleine‘ von Putzmeister </w:t>
      </w: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ist von Montag, 07. April bis zum Sonntag, 13. April </w:t>
      </w:r>
      <w:r w:rsidR="00DE64AD" w:rsidRPr="00917C5C">
        <w:rPr>
          <w:b/>
          <w:bCs/>
          <w:color w:val="000000" w:themeColor="text1"/>
          <w:sz w:val="22"/>
          <w:szCs w:val="22"/>
          <w:lang w:bidi="de-DE"/>
        </w:rPr>
        <w:t xml:space="preserve">am Putzmeister Stand </w:t>
      </w:r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in Halle B6 auf der </w:t>
      </w:r>
      <w:proofErr w:type="spellStart"/>
      <w:r w:rsidRPr="00917C5C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Pr="00917C5C">
        <w:rPr>
          <w:b/>
          <w:bCs/>
          <w:color w:val="000000" w:themeColor="text1"/>
          <w:sz w:val="22"/>
          <w:szCs w:val="22"/>
          <w:lang w:bidi="de-DE"/>
        </w:rPr>
        <w:t xml:space="preserve"> zu erleben.</w:t>
      </w:r>
    </w:p>
    <w:p w14:paraId="34F4AC3C" w14:textId="0A951AA7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57BB4A76" w14:textId="221F7752" w:rsidR="00784521" w:rsidRPr="00784521" w:rsidRDefault="00DE64AD" w:rsidP="00647637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Die Autobetonpumpe M</w:t>
      </w:r>
      <w:r w:rsidR="00784521" w:rsidRPr="00784521">
        <w:rPr>
          <w:bCs/>
          <w:sz w:val="22"/>
          <w:szCs w:val="22"/>
          <w:lang w:bidi="de-DE"/>
        </w:rPr>
        <w:t xml:space="preserve">27-4 Performance Line </w:t>
      </w:r>
      <w:r>
        <w:rPr>
          <w:bCs/>
          <w:sz w:val="22"/>
          <w:szCs w:val="22"/>
          <w:lang w:bidi="de-DE"/>
        </w:rPr>
        <w:t xml:space="preserve">von Putzmeister begeistert </w:t>
      </w:r>
      <w:r w:rsidR="003F50D6">
        <w:rPr>
          <w:bCs/>
          <w:sz w:val="22"/>
          <w:szCs w:val="22"/>
          <w:lang w:bidi="de-DE"/>
        </w:rPr>
        <w:t xml:space="preserve">unter anderem </w:t>
      </w:r>
      <w:r w:rsidR="00784521" w:rsidRPr="00784521">
        <w:rPr>
          <w:bCs/>
          <w:sz w:val="22"/>
          <w:szCs w:val="22"/>
          <w:lang w:bidi="de-DE"/>
        </w:rPr>
        <w:t xml:space="preserve">mit kurzen Lieferzeiten </w:t>
      </w:r>
      <w:r w:rsidR="00331EA4">
        <w:rPr>
          <w:bCs/>
          <w:sz w:val="22"/>
          <w:szCs w:val="22"/>
          <w:lang w:bidi="de-DE"/>
        </w:rPr>
        <w:t xml:space="preserve">aufgrund der </w:t>
      </w:r>
      <w:r>
        <w:rPr>
          <w:bCs/>
          <w:sz w:val="22"/>
          <w:szCs w:val="22"/>
          <w:lang w:bidi="de-DE"/>
        </w:rPr>
        <w:t xml:space="preserve">standardisierten </w:t>
      </w:r>
      <w:r w:rsidR="003F50D6">
        <w:rPr>
          <w:bCs/>
          <w:sz w:val="22"/>
          <w:szCs w:val="22"/>
          <w:lang w:bidi="de-DE"/>
        </w:rPr>
        <w:t>Ausführung</w:t>
      </w:r>
      <w:r w:rsidR="00331EA4">
        <w:rPr>
          <w:bCs/>
          <w:sz w:val="22"/>
          <w:szCs w:val="22"/>
          <w:lang w:bidi="de-DE"/>
        </w:rPr>
        <w:t xml:space="preserve"> </w:t>
      </w:r>
      <w:r w:rsidR="00784521" w:rsidRPr="00784521">
        <w:rPr>
          <w:bCs/>
          <w:sz w:val="22"/>
          <w:szCs w:val="22"/>
          <w:lang w:bidi="de-DE"/>
        </w:rPr>
        <w:t xml:space="preserve">und </w:t>
      </w:r>
      <w:r w:rsidR="003F50D6">
        <w:rPr>
          <w:bCs/>
          <w:sz w:val="22"/>
          <w:szCs w:val="22"/>
          <w:lang w:bidi="de-DE"/>
        </w:rPr>
        <w:t xml:space="preserve">mit </w:t>
      </w:r>
      <w:r w:rsidR="00784521" w:rsidRPr="00784521">
        <w:rPr>
          <w:bCs/>
          <w:sz w:val="22"/>
          <w:szCs w:val="22"/>
          <w:lang w:bidi="de-DE"/>
        </w:rPr>
        <w:t>einem unglaublichen Preis-Leistungs</w:t>
      </w:r>
      <w:r w:rsidR="00331EA4">
        <w:rPr>
          <w:bCs/>
          <w:sz w:val="22"/>
          <w:szCs w:val="22"/>
          <w:lang w:bidi="de-DE"/>
        </w:rPr>
        <w:t>-V</w:t>
      </w:r>
      <w:r w:rsidR="00784521" w:rsidRPr="00784521">
        <w:rPr>
          <w:bCs/>
          <w:sz w:val="22"/>
          <w:szCs w:val="22"/>
          <w:lang w:bidi="de-DE"/>
        </w:rPr>
        <w:t>erhältnis</w:t>
      </w:r>
      <w:r>
        <w:rPr>
          <w:bCs/>
          <w:sz w:val="22"/>
          <w:szCs w:val="22"/>
          <w:lang w:bidi="de-DE"/>
        </w:rPr>
        <w:t xml:space="preserve">. </w:t>
      </w:r>
      <w:r w:rsidR="00784521" w:rsidRPr="00784521">
        <w:rPr>
          <w:bCs/>
          <w:sz w:val="22"/>
          <w:szCs w:val="22"/>
          <w:lang w:bidi="de-DE"/>
        </w:rPr>
        <w:t xml:space="preserve">Das Einsteigermodell auf zwei Achsen ist mit seinem kleinen Radstand sehr kompakt und dadurch leicht zu manövrieren. </w:t>
      </w:r>
      <w:r w:rsidR="00457B09">
        <w:rPr>
          <w:bCs/>
          <w:sz w:val="22"/>
          <w:szCs w:val="22"/>
          <w:lang w:bidi="de-DE"/>
        </w:rPr>
        <w:t>Sie ist jedoch</w:t>
      </w:r>
      <w:r w:rsidR="00917C5C">
        <w:rPr>
          <w:bCs/>
          <w:sz w:val="22"/>
          <w:szCs w:val="22"/>
          <w:lang w:bidi="de-DE"/>
        </w:rPr>
        <w:t xml:space="preserve"> auch auf drei Achsen erhältlich für Märkte, in denen es auf eine niedrige Achslast ankommt. Mit </w:t>
      </w:r>
      <w:r>
        <w:rPr>
          <w:bCs/>
          <w:sz w:val="22"/>
          <w:szCs w:val="22"/>
          <w:lang w:bidi="de-DE"/>
        </w:rPr>
        <w:t xml:space="preserve">ihrer </w:t>
      </w:r>
      <w:r w:rsidR="00784521" w:rsidRPr="00784521">
        <w:rPr>
          <w:bCs/>
          <w:sz w:val="22"/>
          <w:szCs w:val="22"/>
          <w:lang w:bidi="de-DE"/>
        </w:rPr>
        <w:t xml:space="preserve">umfassenden Grundausstattung ist die </w:t>
      </w:r>
      <w:r w:rsidR="00647637">
        <w:rPr>
          <w:bCs/>
          <w:sz w:val="22"/>
          <w:szCs w:val="22"/>
          <w:lang w:bidi="de-DE"/>
        </w:rPr>
        <w:t>Putzmeister Autobetonpumpe</w:t>
      </w:r>
      <w:r w:rsidR="00784521" w:rsidRPr="00784521">
        <w:rPr>
          <w:bCs/>
          <w:sz w:val="22"/>
          <w:szCs w:val="22"/>
          <w:lang w:bidi="de-DE"/>
        </w:rPr>
        <w:t xml:space="preserve"> für Europa zugelassen</w:t>
      </w:r>
      <w:r>
        <w:rPr>
          <w:bCs/>
          <w:sz w:val="22"/>
          <w:szCs w:val="22"/>
          <w:lang w:bidi="de-DE"/>
        </w:rPr>
        <w:t xml:space="preserve">. Sie ist </w:t>
      </w:r>
      <w:r w:rsidR="00784521" w:rsidRPr="00784521">
        <w:rPr>
          <w:bCs/>
          <w:sz w:val="22"/>
          <w:szCs w:val="22"/>
          <w:lang w:bidi="de-DE"/>
        </w:rPr>
        <w:t>daher insbesondere für europäische Kunden als Einsteigermodell äußerst attraktiv, die auf eine stattliche Reichweite</w:t>
      </w:r>
      <w:r w:rsidR="003F50D6">
        <w:rPr>
          <w:bCs/>
          <w:sz w:val="22"/>
          <w:szCs w:val="22"/>
          <w:lang w:bidi="de-DE"/>
        </w:rPr>
        <w:t xml:space="preserve"> von 27 Metern </w:t>
      </w:r>
      <w:r w:rsidR="00784521" w:rsidRPr="00784521">
        <w:rPr>
          <w:bCs/>
          <w:sz w:val="22"/>
          <w:szCs w:val="22"/>
          <w:lang w:bidi="de-DE"/>
        </w:rPr>
        <w:t>nicht verzichten möchten.</w:t>
      </w:r>
    </w:p>
    <w:p w14:paraId="47248229" w14:textId="77777777" w:rsidR="00784521" w:rsidRPr="00784521" w:rsidRDefault="00784521" w:rsidP="00647637">
      <w:pPr>
        <w:spacing w:line="276" w:lineRule="auto"/>
        <w:rPr>
          <w:bCs/>
          <w:sz w:val="22"/>
          <w:szCs w:val="22"/>
          <w:lang w:bidi="de-DE"/>
        </w:rPr>
      </w:pPr>
    </w:p>
    <w:p w14:paraId="5EA22AF2" w14:textId="49454393" w:rsidR="00784521" w:rsidRPr="00784521" w:rsidRDefault="00784521" w:rsidP="00647637">
      <w:pPr>
        <w:spacing w:line="276" w:lineRule="auto"/>
        <w:rPr>
          <w:bCs/>
          <w:sz w:val="22"/>
          <w:szCs w:val="22"/>
          <w:lang w:bidi="de-DE"/>
        </w:rPr>
      </w:pPr>
      <w:r w:rsidRPr="00784521">
        <w:rPr>
          <w:bCs/>
          <w:sz w:val="22"/>
          <w:szCs w:val="22"/>
          <w:lang w:bidi="de-DE"/>
        </w:rPr>
        <w:t xml:space="preserve">Hier ist die M27-4 in ihrem Element: </w:t>
      </w:r>
      <w:r w:rsidR="00917C5C">
        <w:rPr>
          <w:bCs/>
          <w:sz w:val="22"/>
          <w:szCs w:val="22"/>
          <w:lang w:bidi="de-DE"/>
        </w:rPr>
        <w:t xml:space="preserve">auf kleineren Baustellen, beim Betonieren von </w:t>
      </w:r>
      <w:r w:rsidR="00917C5C" w:rsidRPr="00917C5C">
        <w:rPr>
          <w:bCs/>
          <w:sz w:val="22"/>
          <w:szCs w:val="22"/>
          <w:lang w:bidi="de-DE"/>
        </w:rPr>
        <w:t>Bodenplatten</w:t>
      </w:r>
      <w:r w:rsidR="00917C5C">
        <w:rPr>
          <w:bCs/>
          <w:sz w:val="22"/>
          <w:szCs w:val="22"/>
          <w:lang w:bidi="de-DE"/>
        </w:rPr>
        <w:t xml:space="preserve">, </w:t>
      </w:r>
      <w:r w:rsidRPr="00784521">
        <w:rPr>
          <w:bCs/>
          <w:sz w:val="22"/>
          <w:szCs w:val="22"/>
          <w:lang w:bidi="de-DE"/>
        </w:rPr>
        <w:t xml:space="preserve">im innerstädtischen Bereich, bei der </w:t>
      </w:r>
      <w:proofErr w:type="spellStart"/>
      <w:r w:rsidRPr="00784521">
        <w:rPr>
          <w:bCs/>
          <w:sz w:val="22"/>
          <w:szCs w:val="22"/>
          <w:lang w:bidi="de-DE"/>
        </w:rPr>
        <w:t>Brückenbetonage</w:t>
      </w:r>
      <w:proofErr w:type="spellEnd"/>
      <w:r w:rsidRPr="00784521">
        <w:rPr>
          <w:bCs/>
          <w:sz w:val="22"/>
          <w:szCs w:val="22"/>
          <w:lang w:bidi="de-DE"/>
        </w:rPr>
        <w:t>, bei Spezial- oder Schlauchanwendungen.</w:t>
      </w:r>
    </w:p>
    <w:p w14:paraId="0698FB84" w14:textId="77777777" w:rsidR="00871002" w:rsidRPr="00647637" w:rsidRDefault="00871002" w:rsidP="00647637">
      <w:pPr>
        <w:spacing w:line="276" w:lineRule="auto"/>
        <w:rPr>
          <w:bCs/>
          <w:sz w:val="22"/>
          <w:szCs w:val="22"/>
          <w:lang w:bidi="de-DE"/>
        </w:rPr>
      </w:pPr>
    </w:p>
    <w:p w14:paraId="2075FDC5" w14:textId="77777777" w:rsidR="00784521" w:rsidRPr="00784521" w:rsidRDefault="00784521" w:rsidP="00647637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784521">
        <w:rPr>
          <w:b/>
          <w:bCs/>
          <w:sz w:val="22"/>
          <w:szCs w:val="22"/>
          <w:lang w:bidi="de-DE"/>
        </w:rPr>
        <w:t xml:space="preserve">Kompaktes, leichtes Design für mehr Wendigkeit und Zuladung </w:t>
      </w:r>
    </w:p>
    <w:p w14:paraId="1A75A417" w14:textId="77777777" w:rsidR="00784521" w:rsidRPr="00784521" w:rsidRDefault="00784521" w:rsidP="00647637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784521">
        <w:rPr>
          <w:sz w:val="22"/>
          <w:szCs w:val="22"/>
          <w:lang w:bidi="de-DE"/>
        </w:rPr>
        <w:t>Die M27-4 zeichnet sich durch ein kompaktes und leichtes Design aus. Das bietet nicht nur eine gute Manövrierfähigkeit der Autobetonpumpe, sondern erlaubt es auch, den längsten Verteilermasten auf zwei Achsen zu transportieren.</w:t>
      </w:r>
    </w:p>
    <w:p w14:paraId="2E24D508" w14:textId="77777777" w:rsidR="00784521" w:rsidRPr="00784521" w:rsidRDefault="00784521" w:rsidP="00647637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204765E" w14:textId="77777777" w:rsidR="003F50D6" w:rsidRDefault="00784521" w:rsidP="00647637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784521">
        <w:rPr>
          <w:sz w:val="22"/>
          <w:szCs w:val="22"/>
          <w:lang w:bidi="de-DE"/>
        </w:rPr>
        <w:t xml:space="preserve">Der robuste TRC-Unterbau ist mit hydraulischen Teleskopbeinen ausgestattet, die eine einfache und </w:t>
      </w:r>
      <w:r w:rsidR="003F50D6">
        <w:rPr>
          <w:sz w:val="22"/>
          <w:szCs w:val="22"/>
          <w:lang w:bidi="de-DE"/>
        </w:rPr>
        <w:t xml:space="preserve">standsichere </w:t>
      </w:r>
      <w:r w:rsidRPr="00784521">
        <w:rPr>
          <w:sz w:val="22"/>
          <w:szCs w:val="22"/>
          <w:lang w:bidi="de-DE"/>
        </w:rPr>
        <w:t xml:space="preserve">Aufstellung der Maschine ermöglichen. </w:t>
      </w:r>
    </w:p>
    <w:p w14:paraId="1EF6EE5B" w14:textId="77777777" w:rsidR="003F50D6" w:rsidRDefault="003F50D6" w:rsidP="00647637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560D631B" w14:textId="75C942D8" w:rsidR="00784521" w:rsidRPr="00784521" w:rsidRDefault="003F50D6" w:rsidP="00647637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Eine</w:t>
      </w:r>
      <w:r w:rsidR="00784521" w:rsidRPr="00784521">
        <w:rPr>
          <w:sz w:val="22"/>
          <w:szCs w:val="22"/>
          <w:lang w:bidi="de-DE"/>
        </w:rPr>
        <w:t xml:space="preserve"> </w:t>
      </w:r>
      <w:r w:rsidR="00F22F63">
        <w:rPr>
          <w:sz w:val="22"/>
          <w:szCs w:val="22"/>
          <w:lang w:bidi="de-DE"/>
        </w:rPr>
        <w:t>3,1</w:t>
      </w:r>
      <w:r w:rsidR="00784521" w:rsidRPr="00784521">
        <w:rPr>
          <w:sz w:val="22"/>
          <w:szCs w:val="22"/>
          <w:lang w:bidi="de-DE"/>
        </w:rPr>
        <w:t xml:space="preserve"> Meter lange durchgängige Pritsche und das modulare Staukonzept </w:t>
      </w:r>
      <w:r w:rsidR="00457B09">
        <w:rPr>
          <w:sz w:val="22"/>
          <w:szCs w:val="22"/>
          <w:lang w:bidi="de-DE"/>
        </w:rPr>
        <w:t>sorgen für</w:t>
      </w:r>
      <w:r w:rsidR="00784521" w:rsidRPr="00784521">
        <w:rPr>
          <w:sz w:val="22"/>
          <w:szCs w:val="22"/>
          <w:lang w:bidi="de-DE"/>
        </w:rPr>
        <w:t xml:space="preserve"> ein hohes Stauvolumen. Die Montage von Anbauteilen ist sehr einfach und so steht ausreichend Platz für </w:t>
      </w:r>
      <w:r w:rsidR="00784521" w:rsidRPr="00784521">
        <w:rPr>
          <w:sz w:val="22"/>
          <w:szCs w:val="22"/>
          <w:lang w:bidi="de-DE"/>
        </w:rPr>
        <w:lastRenderedPageBreak/>
        <w:t>Magazine, Regale oder Staufächer zur Verfügung. Die Zugänglichkeit zu allen relevanten Komponenten erleichtert ebenfalls die Arbeit.</w:t>
      </w:r>
    </w:p>
    <w:p w14:paraId="5A9FDC6C" w14:textId="77777777" w:rsidR="00784521" w:rsidRPr="00647637" w:rsidRDefault="00784521" w:rsidP="00647637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2057CABD" w14:textId="77777777" w:rsidR="00784521" w:rsidRPr="00647637" w:rsidRDefault="00784521" w:rsidP="00647637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0C26DDFA" w14:textId="77777777" w:rsidR="00784521" w:rsidRPr="00647637" w:rsidRDefault="00784521" w:rsidP="00647637">
      <w:pPr>
        <w:spacing w:line="276" w:lineRule="auto"/>
        <w:rPr>
          <w:b/>
          <w:sz w:val="22"/>
          <w:szCs w:val="22"/>
        </w:rPr>
      </w:pPr>
      <w:r w:rsidRPr="00647637">
        <w:rPr>
          <w:b/>
          <w:sz w:val="22"/>
          <w:szCs w:val="22"/>
        </w:rPr>
        <w:t>Stufenlose Abstützung</w:t>
      </w:r>
      <w:r w:rsidRPr="00647637">
        <w:rPr>
          <w:sz w:val="22"/>
          <w:szCs w:val="22"/>
        </w:rPr>
        <w:t xml:space="preserve"> </w:t>
      </w:r>
      <w:r w:rsidRPr="00647637">
        <w:rPr>
          <w:b/>
          <w:sz w:val="22"/>
          <w:szCs w:val="22"/>
        </w:rPr>
        <w:t>für vielfältige Einsätze</w:t>
      </w:r>
    </w:p>
    <w:p w14:paraId="72C74EB6" w14:textId="1B560E10" w:rsidR="00784521" w:rsidRPr="00784521" w:rsidRDefault="00784521" w:rsidP="00647637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784521">
        <w:rPr>
          <w:bCs/>
          <w:sz w:val="22"/>
          <w:szCs w:val="22"/>
          <w:lang w:bidi="de-DE"/>
        </w:rPr>
        <w:t>Die vollflexible</w:t>
      </w:r>
      <w:r w:rsidR="003F50D6">
        <w:rPr>
          <w:bCs/>
          <w:sz w:val="22"/>
          <w:szCs w:val="22"/>
          <w:lang w:bidi="de-DE"/>
        </w:rPr>
        <w:t xml:space="preserve">, </w:t>
      </w:r>
      <w:r w:rsidR="003F50D6" w:rsidRPr="00784521">
        <w:rPr>
          <w:bCs/>
          <w:sz w:val="22"/>
          <w:szCs w:val="22"/>
          <w:lang w:bidi="de-DE"/>
        </w:rPr>
        <w:t xml:space="preserve">stufenlose </w:t>
      </w:r>
      <w:r w:rsidRPr="00784521">
        <w:rPr>
          <w:bCs/>
          <w:sz w:val="22"/>
          <w:szCs w:val="22"/>
          <w:lang w:bidi="de-DE"/>
        </w:rPr>
        <w:t>Abstützung ist die optimale Lösung für nahezu jede Baustelle, da sie die ideale Kombination aus Abstützfläche und Auslegerreichweite bietet. Ergonic</w:t>
      </w:r>
      <w:r w:rsidRPr="00784521">
        <w:rPr>
          <w:bCs/>
          <w:sz w:val="22"/>
          <w:szCs w:val="22"/>
          <w:vertAlign w:val="superscript"/>
          <w:lang w:bidi="de-DE"/>
        </w:rPr>
        <w:t>®</w:t>
      </w:r>
      <w:r w:rsidRPr="00784521">
        <w:rPr>
          <w:bCs/>
          <w:sz w:val="22"/>
          <w:szCs w:val="22"/>
          <w:lang w:bidi="de-DE"/>
        </w:rPr>
        <w:t xml:space="preserve"> 3 und </w:t>
      </w:r>
      <w:r w:rsidR="003F50D6" w:rsidRPr="00784521">
        <w:rPr>
          <w:bCs/>
          <w:sz w:val="22"/>
          <w:szCs w:val="22"/>
          <w:lang w:bidi="de-DE"/>
        </w:rPr>
        <w:t xml:space="preserve">iSC </w:t>
      </w:r>
      <w:r w:rsidR="000633FF">
        <w:rPr>
          <w:bCs/>
          <w:sz w:val="22"/>
          <w:szCs w:val="22"/>
          <w:lang w:bidi="de-DE"/>
        </w:rPr>
        <w:t xml:space="preserve">light </w:t>
      </w:r>
      <w:r w:rsidR="003F50D6" w:rsidRPr="00784521">
        <w:rPr>
          <w:bCs/>
          <w:sz w:val="22"/>
          <w:szCs w:val="22"/>
          <w:lang w:bidi="de-DE"/>
        </w:rPr>
        <w:t>(intelligent Set-</w:t>
      </w:r>
      <w:proofErr w:type="spellStart"/>
      <w:r w:rsidR="003F50D6" w:rsidRPr="00784521">
        <w:rPr>
          <w:bCs/>
          <w:sz w:val="22"/>
          <w:szCs w:val="22"/>
          <w:lang w:bidi="de-DE"/>
        </w:rPr>
        <w:t>up</w:t>
      </w:r>
      <w:proofErr w:type="spellEnd"/>
      <w:r w:rsidR="003F50D6" w:rsidRPr="00784521">
        <w:rPr>
          <w:bCs/>
          <w:sz w:val="22"/>
          <w:szCs w:val="22"/>
          <w:lang w:bidi="de-DE"/>
        </w:rPr>
        <w:t xml:space="preserve"> Control) </w:t>
      </w:r>
      <w:r w:rsidRPr="00784521">
        <w:rPr>
          <w:bCs/>
          <w:sz w:val="22"/>
          <w:szCs w:val="22"/>
          <w:lang w:bidi="de-DE"/>
        </w:rPr>
        <w:t>ermöglich</w:t>
      </w:r>
      <w:r w:rsidR="003F50D6">
        <w:rPr>
          <w:bCs/>
          <w:sz w:val="22"/>
          <w:szCs w:val="22"/>
          <w:lang w:bidi="de-DE"/>
        </w:rPr>
        <w:t>en</w:t>
      </w:r>
      <w:r w:rsidRPr="00784521">
        <w:rPr>
          <w:bCs/>
          <w:sz w:val="22"/>
          <w:szCs w:val="22"/>
          <w:lang w:bidi="de-DE"/>
        </w:rPr>
        <w:t xml:space="preserve"> eine Vielzahl von Positionen – von der Null- bis zur Voll-Abstützung. Das Sicherheitssystem reduziert die Abstützbreiten signifikant, ohne dabei Kompromisse in Sachen Stabilität einzugehen.</w:t>
      </w:r>
    </w:p>
    <w:p w14:paraId="6D4241C6" w14:textId="77777777" w:rsidR="00784521" w:rsidRPr="00784521" w:rsidRDefault="00784521" w:rsidP="0064763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24A017CC" w14:textId="77777777" w:rsidR="00784521" w:rsidRPr="00647637" w:rsidRDefault="00784521" w:rsidP="0064763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647637">
        <w:rPr>
          <w:b/>
          <w:sz w:val="22"/>
          <w:szCs w:val="22"/>
          <w:lang w:bidi="de-DE"/>
        </w:rPr>
        <w:t>Flexible Reichweite für ein breites Einsatzspektrum</w:t>
      </w:r>
    </w:p>
    <w:p w14:paraId="0C72F7E0" w14:textId="42CA558E" w:rsidR="00784521" w:rsidRPr="00647637" w:rsidRDefault="00784521" w:rsidP="00647637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647637">
        <w:rPr>
          <w:bCs/>
          <w:sz w:val="22"/>
          <w:szCs w:val="22"/>
          <w:lang w:bidi="de-DE"/>
        </w:rPr>
        <w:t xml:space="preserve">Der 4-armige Mast in kompakter Z-Faltung ist aufgrund des 100° A-Winkel und der Überstreckung noch flexibler und sehr einfach zu bedienen. </w:t>
      </w:r>
      <w:r w:rsidRPr="00917C5C">
        <w:rPr>
          <w:bCs/>
          <w:color w:val="000000" w:themeColor="text1"/>
          <w:sz w:val="22"/>
          <w:szCs w:val="22"/>
          <w:lang w:bidi="de-DE"/>
        </w:rPr>
        <w:t xml:space="preserve">Mit </w:t>
      </w:r>
      <w:r w:rsidR="000633FF" w:rsidRPr="00917C5C">
        <w:rPr>
          <w:bCs/>
          <w:color w:val="000000" w:themeColor="text1"/>
          <w:sz w:val="22"/>
          <w:szCs w:val="22"/>
          <w:lang w:bidi="de-DE"/>
        </w:rPr>
        <w:t xml:space="preserve">26,4 </w:t>
      </w:r>
      <w:r w:rsidRPr="00917C5C">
        <w:rPr>
          <w:bCs/>
          <w:color w:val="000000" w:themeColor="text1"/>
          <w:sz w:val="22"/>
          <w:szCs w:val="22"/>
          <w:lang w:bidi="de-DE"/>
        </w:rPr>
        <w:t xml:space="preserve">Metern Reichhöhe und </w:t>
      </w:r>
      <w:r w:rsidR="000633FF" w:rsidRPr="00917C5C">
        <w:rPr>
          <w:bCs/>
          <w:color w:val="000000" w:themeColor="text1"/>
          <w:sz w:val="22"/>
          <w:szCs w:val="22"/>
          <w:lang w:bidi="de-DE"/>
        </w:rPr>
        <w:t xml:space="preserve">22,5 </w:t>
      </w:r>
      <w:r w:rsidRPr="00917C5C">
        <w:rPr>
          <w:bCs/>
          <w:color w:val="000000" w:themeColor="text1"/>
          <w:sz w:val="22"/>
          <w:szCs w:val="22"/>
          <w:lang w:bidi="de-DE"/>
        </w:rPr>
        <w:t xml:space="preserve">Metern </w:t>
      </w:r>
      <w:r w:rsidR="000633FF" w:rsidRPr="00917C5C">
        <w:rPr>
          <w:bCs/>
          <w:color w:val="000000" w:themeColor="text1"/>
          <w:sz w:val="22"/>
          <w:szCs w:val="22"/>
          <w:lang w:bidi="de-DE"/>
        </w:rPr>
        <w:t xml:space="preserve">horizontaler </w:t>
      </w:r>
      <w:r w:rsidRPr="00917C5C">
        <w:rPr>
          <w:bCs/>
          <w:color w:val="000000" w:themeColor="text1"/>
          <w:sz w:val="22"/>
          <w:szCs w:val="22"/>
          <w:lang w:bidi="de-DE"/>
        </w:rPr>
        <w:t>Reichweite</w:t>
      </w:r>
      <w:r w:rsidR="00917C5C" w:rsidRPr="00917C5C">
        <w:rPr>
          <w:bCs/>
          <w:color w:val="000000" w:themeColor="text1"/>
          <w:sz w:val="22"/>
          <w:szCs w:val="22"/>
          <w:lang w:bidi="de-DE"/>
        </w:rPr>
        <w:t xml:space="preserve"> sowie </w:t>
      </w:r>
      <w:r w:rsidRPr="00917C5C">
        <w:rPr>
          <w:bCs/>
          <w:color w:val="000000" w:themeColor="text1"/>
          <w:sz w:val="22"/>
          <w:szCs w:val="22"/>
          <w:lang w:bidi="de-DE"/>
        </w:rPr>
        <w:t xml:space="preserve">einer Ausfalthöhe von </w:t>
      </w:r>
      <w:r w:rsidR="000633FF" w:rsidRPr="00917C5C">
        <w:rPr>
          <w:bCs/>
          <w:color w:val="000000" w:themeColor="text1"/>
          <w:sz w:val="22"/>
          <w:szCs w:val="22"/>
          <w:lang w:bidi="de-DE"/>
        </w:rPr>
        <w:t xml:space="preserve">6,7 </w:t>
      </w:r>
      <w:r w:rsidRPr="00917C5C">
        <w:rPr>
          <w:bCs/>
          <w:color w:val="000000" w:themeColor="text1"/>
          <w:sz w:val="22"/>
          <w:szCs w:val="22"/>
          <w:lang w:bidi="de-DE"/>
        </w:rPr>
        <w:t xml:space="preserve">Metern </w:t>
      </w:r>
      <w:r w:rsidR="00917C5C" w:rsidRPr="00917C5C">
        <w:rPr>
          <w:bCs/>
          <w:color w:val="000000" w:themeColor="text1"/>
          <w:sz w:val="22"/>
          <w:szCs w:val="22"/>
          <w:lang w:bidi="de-DE"/>
        </w:rPr>
        <w:t xml:space="preserve">ist die Maschine </w:t>
      </w:r>
      <w:r w:rsidR="00917C5C">
        <w:rPr>
          <w:bCs/>
          <w:color w:val="000000" w:themeColor="text1"/>
          <w:sz w:val="22"/>
          <w:szCs w:val="22"/>
          <w:lang w:bidi="de-DE"/>
        </w:rPr>
        <w:t>unglaublich vielseitig</w:t>
      </w:r>
      <w:r w:rsidR="00457B09">
        <w:rPr>
          <w:bCs/>
          <w:color w:val="000000" w:themeColor="text1"/>
          <w:sz w:val="22"/>
          <w:szCs w:val="22"/>
          <w:lang w:bidi="de-DE"/>
        </w:rPr>
        <w:t xml:space="preserve"> einzusetzen</w:t>
      </w:r>
      <w:r w:rsidR="00917C5C">
        <w:rPr>
          <w:bCs/>
          <w:color w:val="000000" w:themeColor="text1"/>
          <w:sz w:val="22"/>
          <w:szCs w:val="22"/>
          <w:lang w:bidi="de-DE"/>
        </w:rPr>
        <w:t>.</w:t>
      </w:r>
    </w:p>
    <w:p w14:paraId="6FA2F936" w14:textId="77777777" w:rsidR="00A85C9A" w:rsidRPr="00647637" w:rsidRDefault="00A85C9A" w:rsidP="0064763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0850F300" w14:textId="77777777" w:rsidR="00647637" w:rsidRPr="00647637" w:rsidRDefault="00647637" w:rsidP="00647637">
      <w:pPr>
        <w:spacing w:line="276" w:lineRule="auto"/>
        <w:rPr>
          <w:sz w:val="22"/>
          <w:szCs w:val="22"/>
        </w:rPr>
      </w:pPr>
      <w:r w:rsidRPr="00647637">
        <w:rPr>
          <w:b/>
          <w:sz w:val="22"/>
          <w:szCs w:val="22"/>
        </w:rPr>
        <w:t>Ergonomie und Sicherheit für optimales Arbeiten</w:t>
      </w:r>
    </w:p>
    <w:p w14:paraId="673BA366" w14:textId="46A06428" w:rsidR="00647637" w:rsidRPr="00647637" w:rsidRDefault="00647637" w:rsidP="00647637">
      <w:pPr>
        <w:spacing w:line="276" w:lineRule="auto"/>
        <w:rPr>
          <w:color w:val="000000" w:themeColor="text1"/>
          <w:sz w:val="22"/>
          <w:szCs w:val="22"/>
        </w:rPr>
      </w:pPr>
      <w:r w:rsidRPr="00647637">
        <w:rPr>
          <w:color w:val="000000" w:themeColor="text1"/>
          <w:sz w:val="22"/>
          <w:szCs w:val="22"/>
        </w:rPr>
        <w:t>Serienmäßig bei der 27-4: ein hohes Maß an Sicherheit unter anderem dank der T0-Abstützung, die sich unter der durchgängigen Pritsche befindet, große</w:t>
      </w:r>
      <w:r w:rsidR="003F50D6">
        <w:rPr>
          <w:color w:val="000000" w:themeColor="text1"/>
          <w:sz w:val="22"/>
          <w:szCs w:val="22"/>
        </w:rPr>
        <w:t>r</w:t>
      </w:r>
      <w:r w:rsidRPr="00647637">
        <w:rPr>
          <w:color w:val="000000" w:themeColor="text1"/>
          <w:sz w:val="22"/>
          <w:szCs w:val="22"/>
        </w:rPr>
        <w:t xml:space="preserve"> Trittstufen und ein</w:t>
      </w:r>
      <w:r w:rsidR="003F50D6">
        <w:rPr>
          <w:color w:val="000000" w:themeColor="text1"/>
          <w:sz w:val="22"/>
          <w:szCs w:val="22"/>
        </w:rPr>
        <w:t>es</w:t>
      </w:r>
      <w:r w:rsidRPr="00647637">
        <w:rPr>
          <w:color w:val="000000" w:themeColor="text1"/>
          <w:sz w:val="22"/>
          <w:szCs w:val="22"/>
        </w:rPr>
        <w:t xml:space="preserve"> durchdachte</w:t>
      </w:r>
      <w:r w:rsidR="003F50D6">
        <w:rPr>
          <w:color w:val="000000" w:themeColor="text1"/>
          <w:sz w:val="22"/>
          <w:szCs w:val="22"/>
        </w:rPr>
        <w:t>n</w:t>
      </w:r>
      <w:r w:rsidRPr="00647637">
        <w:rPr>
          <w:color w:val="000000" w:themeColor="text1"/>
          <w:sz w:val="22"/>
          <w:szCs w:val="22"/>
        </w:rPr>
        <w:t xml:space="preserve"> Beleuchtungskonzept</w:t>
      </w:r>
      <w:r w:rsidR="003F50D6">
        <w:rPr>
          <w:color w:val="000000" w:themeColor="text1"/>
          <w:sz w:val="22"/>
          <w:szCs w:val="22"/>
        </w:rPr>
        <w:t xml:space="preserve">s. Dazu kommt das </w:t>
      </w:r>
      <w:r w:rsidRPr="00647637">
        <w:rPr>
          <w:color w:val="000000" w:themeColor="text1"/>
          <w:sz w:val="22"/>
          <w:szCs w:val="22"/>
        </w:rPr>
        <w:t>Magazin, das sich hydraulisch auf die richtige Arbeitshöhe absenken lässt</w:t>
      </w:r>
      <w:r w:rsidR="003F50D6">
        <w:rPr>
          <w:color w:val="000000" w:themeColor="text1"/>
          <w:sz w:val="22"/>
          <w:szCs w:val="22"/>
        </w:rPr>
        <w:t xml:space="preserve">, </w:t>
      </w:r>
      <w:r w:rsidRPr="00647637">
        <w:rPr>
          <w:color w:val="000000" w:themeColor="text1"/>
          <w:sz w:val="22"/>
          <w:szCs w:val="22"/>
        </w:rPr>
        <w:t xml:space="preserve">ein Handlauf, die Sicherheitsabschaltung am Trichter und vieles mehr. </w:t>
      </w:r>
    </w:p>
    <w:p w14:paraId="44C3B5EB" w14:textId="77777777" w:rsidR="00784521" w:rsidRPr="00647637" w:rsidRDefault="00784521" w:rsidP="0064763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1E3D686" w14:textId="36970C4D" w:rsidR="00647637" w:rsidRPr="00647637" w:rsidRDefault="00647637" w:rsidP="00647637">
      <w:pPr>
        <w:spacing w:line="276" w:lineRule="auto"/>
        <w:rPr>
          <w:b/>
          <w:sz w:val="22"/>
          <w:szCs w:val="22"/>
        </w:rPr>
      </w:pPr>
      <w:r w:rsidRPr="00647637">
        <w:rPr>
          <w:b/>
          <w:sz w:val="22"/>
          <w:szCs w:val="22"/>
        </w:rPr>
        <w:t>Ergonic</w:t>
      </w:r>
      <w:r w:rsidRPr="00647637">
        <w:rPr>
          <w:b/>
          <w:sz w:val="22"/>
          <w:szCs w:val="22"/>
          <w:vertAlign w:val="superscript"/>
        </w:rPr>
        <w:t>®</w:t>
      </w:r>
      <w:r w:rsidRPr="00647637">
        <w:rPr>
          <w:b/>
          <w:sz w:val="22"/>
          <w:szCs w:val="22"/>
        </w:rPr>
        <w:t xml:space="preserve"> 3 – Steuerung für mehr Bedienerfreundlichkeit</w:t>
      </w:r>
    </w:p>
    <w:p w14:paraId="326E08C0" w14:textId="1719F690" w:rsidR="00647637" w:rsidRDefault="00647637" w:rsidP="00647637">
      <w:pPr>
        <w:spacing w:line="276" w:lineRule="auto"/>
        <w:rPr>
          <w:bCs/>
          <w:sz w:val="22"/>
          <w:szCs w:val="22"/>
        </w:rPr>
      </w:pPr>
      <w:r w:rsidRPr="00647637">
        <w:rPr>
          <w:bCs/>
          <w:sz w:val="22"/>
          <w:szCs w:val="22"/>
        </w:rPr>
        <w:t>Ergonic</w:t>
      </w:r>
      <w:r w:rsidRPr="00647637">
        <w:rPr>
          <w:bCs/>
          <w:sz w:val="22"/>
          <w:szCs w:val="22"/>
          <w:vertAlign w:val="superscript"/>
        </w:rPr>
        <w:t>®</w:t>
      </w:r>
      <w:r w:rsidRPr="00647637">
        <w:rPr>
          <w:bCs/>
          <w:sz w:val="22"/>
          <w:szCs w:val="22"/>
        </w:rPr>
        <w:t xml:space="preserve"> 3 bietet eine übersichtliche, schnelle und sichere Handhabung der Maschine</w:t>
      </w:r>
      <w:r>
        <w:rPr>
          <w:bCs/>
          <w:sz w:val="22"/>
          <w:szCs w:val="22"/>
        </w:rPr>
        <w:t xml:space="preserve">, wie es </w:t>
      </w:r>
      <w:r w:rsidRPr="00647637">
        <w:rPr>
          <w:bCs/>
          <w:sz w:val="22"/>
          <w:szCs w:val="22"/>
        </w:rPr>
        <w:t>bei allen Putzmeister</w:t>
      </w:r>
      <w:r>
        <w:rPr>
          <w:bCs/>
          <w:sz w:val="22"/>
          <w:szCs w:val="22"/>
        </w:rPr>
        <w:t xml:space="preserve"> </w:t>
      </w:r>
      <w:r w:rsidRPr="00647637">
        <w:rPr>
          <w:bCs/>
          <w:sz w:val="22"/>
          <w:szCs w:val="22"/>
        </w:rPr>
        <w:t>Produkten</w:t>
      </w:r>
      <w:r>
        <w:rPr>
          <w:bCs/>
          <w:sz w:val="22"/>
          <w:szCs w:val="22"/>
        </w:rPr>
        <w:t xml:space="preserve"> der Fall ist</w:t>
      </w:r>
      <w:r w:rsidRPr="00647637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>Besonders d</w:t>
      </w:r>
      <w:r w:rsidRPr="00647637">
        <w:rPr>
          <w:bCs/>
          <w:sz w:val="22"/>
          <w:szCs w:val="22"/>
        </w:rPr>
        <w:t xml:space="preserve">ie intuitive </w:t>
      </w:r>
      <w:r>
        <w:rPr>
          <w:bCs/>
          <w:sz w:val="22"/>
          <w:szCs w:val="22"/>
        </w:rPr>
        <w:t>Bedienung</w:t>
      </w:r>
      <w:r w:rsidRPr="0064763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mit </w:t>
      </w:r>
      <w:r w:rsidRPr="00647637">
        <w:rPr>
          <w:bCs/>
          <w:sz w:val="22"/>
          <w:szCs w:val="22"/>
        </w:rPr>
        <w:t>eine</w:t>
      </w:r>
      <w:r>
        <w:rPr>
          <w:bCs/>
          <w:sz w:val="22"/>
          <w:szCs w:val="22"/>
        </w:rPr>
        <w:t>r</w:t>
      </w:r>
      <w:r w:rsidRPr="00647637">
        <w:rPr>
          <w:bCs/>
          <w:sz w:val="22"/>
          <w:szCs w:val="22"/>
        </w:rPr>
        <w:t xml:space="preserve"> klare</w:t>
      </w:r>
      <w:r>
        <w:rPr>
          <w:bCs/>
          <w:sz w:val="22"/>
          <w:szCs w:val="22"/>
        </w:rPr>
        <w:t>n</w:t>
      </w:r>
      <w:r w:rsidRPr="00647637">
        <w:rPr>
          <w:bCs/>
          <w:sz w:val="22"/>
          <w:szCs w:val="22"/>
        </w:rPr>
        <w:t xml:space="preserve"> Menüstruktur und </w:t>
      </w:r>
      <w:r>
        <w:rPr>
          <w:bCs/>
          <w:sz w:val="22"/>
          <w:szCs w:val="22"/>
        </w:rPr>
        <w:t xml:space="preserve">schlüssigen </w:t>
      </w:r>
      <w:r w:rsidRPr="00647637">
        <w:rPr>
          <w:bCs/>
          <w:sz w:val="22"/>
          <w:szCs w:val="22"/>
        </w:rPr>
        <w:t xml:space="preserve">Anordnung der Funktionen </w:t>
      </w:r>
      <w:r>
        <w:rPr>
          <w:bCs/>
          <w:sz w:val="22"/>
          <w:szCs w:val="22"/>
        </w:rPr>
        <w:t xml:space="preserve">auf dem Display sorgt </w:t>
      </w:r>
      <w:r w:rsidRPr="00647637">
        <w:rPr>
          <w:bCs/>
          <w:sz w:val="22"/>
          <w:szCs w:val="22"/>
        </w:rPr>
        <w:t>für effizientes Arbeiten und schnelle Reaktionen.</w:t>
      </w:r>
      <w:r>
        <w:rPr>
          <w:bCs/>
          <w:sz w:val="22"/>
          <w:szCs w:val="22"/>
        </w:rPr>
        <w:t xml:space="preserve"> </w:t>
      </w:r>
      <w:r w:rsidRPr="00647637">
        <w:rPr>
          <w:bCs/>
          <w:sz w:val="22"/>
          <w:szCs w:val="22"/>
        </w:rPr>
        <w:t>Der vollständige Überblick über den Maschinenstatus (inkl. Ventile, Sensoren, LEDs an Sicherungen) gewährleistet eine umfassende Kontrolle</w:t>
      </w:r>
      <w:r w:rsidR="00766C59">
        <w:rPr>
          <w:bCs/>
          <w:sz w:val="22"/>
          <w:szCs w:val="22"/>
        </w:rPr>
        <w:t>.</w:t>
      </w:r>
      <w:r w:rsidRPr="00647637">
        <w:rPr>
          <w:bCs/>
          <w:sz w:val="22"/>
          <w:szCs w:val="22"/>
        </w:rPr>
        <w:t xml:space="preserve"> </w:t>
      </w:r>
      <w:r w:rsidR="00766C59">
        <w:rPr>
          <w:bCs/>
          <w:sz w:val="22"/>
          <w:szCs w:val="22"/>
        </w:rPr>
        <w:t>U</w:t>
      </w:r>
      <w:r w:rsidRPr="00647637">
        <w:rPr>
          <w:bCs/>
          <w:sz w:val="22"/>
          <w:szCs w:val="22"/>
        </w:rPr>
        <w:t xml:space="preserve">nd auch das detaillierte Fehlermanagement </w:t>
      </w:r>
      <w:r w:rsidR="00766C59">
        <w:rPr>
          <w:bCs/>
          <w:sz w:val="22"/>
          <w:szCs w:val="22"/>
        </w:rPr>
        <w:t xml:space="preserve">lässt den Maschinisten Störungen schnell erkennen und beheben – häufig </w:t>
      </w:r>
      <w:r w:rsidRPr="00647637">
        <w:rPr>
          <w:bCs/>
          <w:sz w:val="22"/>
          <w:szCs w:val="22"/>
        </w:rPr>
        <w:t xml:space="preserve">auch ohne den Einsatz eines </w:t>
      </w:r>
      <w:r w:rsidR="00766C59" w:rsidRPr="00647637">
        <w:rPr>
          <w:bCs/>
          <w:sz w:val="22"/>
          <w:szCs w:val="22"/>
        </w:rPr>
        <w:t xml:space="preserve">Technikers </w:t>
      </w:r>
      <w:r w:rsidR="00766C59">
        <w:rPr>
          <w:bCs/>
          <w:sz w:val="22"/>
          <w:szCs w:val="22"/>
        </w:rPr>
        <w:t xml:space="preserve">von </w:t>
      </w:r>
      <w:r w:rsidRPr="00647637">
        <w:rPr>
          <w:bCs/>
          <w:sz w:val="22"/>
          <w:szCs w:val="22"/>
        </w:rPr>
        <w:t xml:space="preserve">Putzmeister. </w:t>
      </w:r>
    </w:p>
    <w:p w14:paraId="713FD383" w14:textId="77777777" w:rsidR="00647637" w:rsidRDefault="00647637" w:rsidP="00647637">
      <w:pPr>
        <w:spacing w:line="276" w:lineRule="auto"/>
        <w:rPr>
          <w:bCs/>
          <w:sz w:val="22"/>
          <w:szCs w:val="22"/>
        </w:rPr>
      </w:pPr>
    </w:p>
    <w:p w14:paraId="59C209B9" w14:textId="3DA04D10" w:rsidR="00647637" w:rsidRPr="00647637" w:rsidRDefault="00647637" w:rsidP="00647637">
      <w:pPr>
        <w:spacing w:line="276" w:lineRule="auto"/>
        <w:rPr>
          <w:bCs/>
          <w:sz w:val="22"/>
          <w:szCs w:val="22"/>
        </w:rPr>
      </w:pPr>
      <w:r w:rsidRPr="00647637">
        <w:rPr>
          <w:bCs/>
          <w:sz w:val="22"/>
          <w:szCs w:val="22"/>
        </w:rPr>
        <w:t xml:space="preserve">Ein mehrstufiger Notbetrieb </w:t>
      </w:r>
      <w:r w:rsidR="00766C59">
        <w:rPr>
          <w:bCs/>
          <w:sz w:val="22"/>
          <w:szCs w:val="22"/>
        </w:rPr>
        <w:t xml:space="preserve">stellt </w:t>
      </w:r>
      <w:r w:rsidRPr="00647637">
        <w:rPr>
          <w:bCs/>
          <w:sz w:val="22"/>
          <w:szCs w:val="22"/>
        </w:rPr>
        <w:t>die Funktionsfähigkeit der Maschine auch unter härtesten Bedingungen und in nahezu jedem Fall</w:t>
      </w:r>
      <w:r w:rsidR="00766C59">
        <w:rPr>
          <w:bCs/>
          <w:sz w:val="22"/>
          <w:szCs w:val="22"/>
        </w:rPr>
        <w:t xml:space="preserve"> sicher</w:t>
      </w:r>
      <w:r w:rsidRPr="00647637">
        <w:rPr>
          <w:bCs/>
          <w:sz w:val="22"/>
          <w:szCs w:val="22"/>
        </w:rPr>
        <w:t>.</w:t>
      </w:r>
    </w:p>
    <w:p w14:paraId="207594A8" w14:textId="77777777" w:rsidR="00784521" w:rsidRPr="00647637" w:rsidRDefault="00784521" w:rsidP="0064763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39FF90A8" w14:textId="77777777" w:rsidR="00647637" w:rsidRPr="00647637" w:rsidRDefault="00647637" w:rsidP="00647637">
      <w:pPr>
        <w:spacing w:line="276" w:lineRule="auto"/>
        <w:rPr>
          <w:b/>
          <w:bCs/>
          <w:sz w:val="22"/>
          <w:szCs w:val="22"/>
        </w:rPr>
      </w:pPr>
      <w:r w:rsidRPr="00647637">
        <w:rPr>
          <w:b/>
          <w:bCs/>
          <w:sz w:val="22"/>
          <w:szCs w:val="22"/>
        </w:rPr>
        <w:t>Performance Line bedeutet: standardmäßig top ausgestattet</w:t>
      </w:r>
    </w:p>
    <w:p w14:paraId="1C5D5753" w14:textId="702FDE0A" w:rsidR="00647637" w:rsidRPr="00647637" w:rsidRDefault="00766C59" w:rsidP="0064763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Die M27-4 PL kommt mit einer Putzmeister </w:t>
      </w:r>
      <w:r w:rsidR="00647637" w:rsidRPr="00647637">
        <w:rPr>
          <w:sz w:val="22"/>
          <w:szCs w:val="22"/>
        </w:rPr>
        <w:t xml:space="preserve">Betonpumpe 11 H </w:t>
      </w:r>
      <w:r>
        <w:rPr>
          <w:sz w:val="22"/>
          <w:szCs w:val="22"/>
        </w:rPr>
        <w:t xml:space="preserve">und somit </w:t>
      </w:r>
      <w:r w:rsidR="00647637" w:rsidRPr="00647637">
        <w:rPr>
          <w:sz w:val="22"/>
          <w:szCs w:val="22"/>
        </w:rPr>
        <w:t>mit einer Fördermenge von</w:t>
      </w:r>
      <w:r w:rsidR="00647637" w:rsidRPr="00647637">
        <w:rPr>
          <w:rFonts w:eastAsiaTheme="minorEastAsia"/>
          <w:sz w:val="22"/>
          <w:szCs w:val="22"/>
        </w:rPr>
        <w:t xml:space="preserve"> 110</w:t>
      </w:r>
      <w:r w:rsidR="00647637" w:rsidRPr="00647637">
        <w:rPr>
          <w:sz w:val="22"/>
          <w:szCs w:val="22"/>
        </w:rPr>
        <w:t xml:space="preserve"> m</w:t>
      </w:r>
      <w:r w:rsidR="00647637" w:rsidRPr="00647637">
        <w:rPr>
          <w:sz w:val="22"/>
          <w:szCs w:val="22"/>
          <w:vertAlign w:val="superscript"/>
        </w:rPr>
        <w:t>3</w:t>
      </w:r>
      <w:r w:rsidR="00647637" w:rsidRPr="00647637">
        <w:rPr>
          <w:sz w:val="22"/>
          <w:szCs w:val="22"/>
        </w:rPr>
        <w:t>/h</w:t>
      </w:r>
      <w:r w:rsidR="00647637" w:rsidRPr="00647637">
        <w:rPr>
          <w:rFonts w:eastAsiaTheme="minorEastAsia"/>
          <w:sz w:val="22"/>
          <w:szCs w:val="22"/>
        </w:rPr>
        <w:t xml:space="preserve"> </w:t>
      </w:r>
      <w:r w:rsidR="00647637" w:rsidRPr="00647637">
        <w:rPr>
          <w:sz w:val="22"/>
          <w:szCs w:val="22"/>
        </w:rPr>
        <w:t xml:space="preserve">und </w:t>
      </w:r>
      <w:r w:rsidR="00647637" w:rsidRPr="00647637">
        <w:rPr>
          <w:rFonts w:eastAsiaTheme="minorEastAsia"/>
          <w:sz w:val="22"/>
          <w:szCs w:val="22"/>
        </w:rPr>
        <w:t>78</w:t>
      </w:r>
      <w:r w:rsidR="00647637" w:rsidRPr="00647637">
        <w:rPr>
          <w:sz w:val="22"/>
          <w:szCs w:val="22"/>
        </w:rPr>
        <w:t xml:space="preserve"> bar Förderdruck. </w:t>
      </w:r>
      <w:r>
        <w:rPr>
          <w:sz w:val="22"/>
          <w:szCs w:val="22"/>
        </w:rPr>
        <w:t xml:space="preserve">Mit an Bord ist die Steuerung </w:t>
      </w:r>
      <w:r w:rsidRPr="00766C59">
        <w:rPr>
          <w:bCs/>
          <w:sz w:val="22"/>
          <w:szCs w:val="22"/>
        </w:rPr>
        <w:t>Ergonic</w:t>
      </w:r>
      <w:r w:rsidRPr="00766C59">
        <w:rPr>
          <w:bCs/>
          <w:sz w:val="22"/>
          <w:szCs w:val="22"/>
          <w:vertAlign w:val="superscript"/>
        </w:rPr>
        <w:t>®</w:t>
      </w:r>
      <w:r w:rsidRPr="00766C5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mit </w:t>
      </w:r>
      <w:r w:rsidRPr="00647637">
        <w:rPr>
          <w:sz w:val="22"/>
          <w:szCs w:val="22"/>
        </w:rPr>
        <w:t>Kabelfernsteuerung</w:t>
      </w:r>
      <w:r w:rsidR="00647637" w:rsidRPr="00647637">
        <w:rPr>
          <w:sz w:val="22"/>
          <w:szCs w:val="22"/>
        </w:rPr>
        <w:t xml:space="preserve">; </w:t>
      </w:r>
      <w:r w:rsidRPr="00647637">
        <w:rPr>
          <w:sz w:val="22"/>
          <w:szCs w:val="22"/>
        </w:rPr>
        <w:t>2-lagig</w:t>
      </w:r>
      <w:r>
        <w:rPr>
          <w:sz w:val="22"/>
          <w:szCs w:val="22"/>
        </w:rPr>
        <w:t>e</w:t>
      </w:r>
      <w:r w:rsidRPr="00647637">
        <w:rPr>
          <w:sz w:val="22"/>
          <w:szCs w:val="22"/>
        </w:rPr>
        <w:t xml:space="preserve"> </w:t>
      </w:r>
      <w:r w:rsidR="00647637" w:rsidRPr="00647637">
        <w:rPr>
          <w:sz w:val="22"/>
          <w:szCs w:val="22"/>
        </w:rPr>
        <w:t>Förderleitung</w:t>
      </w:r>
      <w:r>
        <w:rPr>
          <w:sz w:val="22"/>
          <w:szCs w:val="22"/>
        </w:rPr>
        <w:t>en</w:t>
      </w:r>
      <w:r w:rsidR="00647637" w:rsidRPr="0064763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ein </w:t>
      </w:r>
      <w:r w:rsidR="00647637" w:rsidRPr="00647637">
        <w:rPr>
          <w:sz w:val="22"/>
          <w:szCs w:val="22"/>
        </w:rPr>
        <w:t>Rüttler, 500 l Wassertank</w:t>
      </w:r>
      <w:r>
        <w:rPr>
          <w:sz w:val="22"/>
          <w:szCs w:val="22"/>
        </w:rPr>
        <w:t>, eine</w:t>
      </w:r>
      <w:r w:rsidR="00647637" w:rsidRPr="00647637">
        <w:rPr>
          <w:sz w:val="22"/>
          <w:szCs w:val="22"/>
        </w:rPr>
        <w:t xml:space="preserve"> Kontrollpunktbeleuchtung, </w:t>
      </w:r>
      <w:r>
        <w:rPr>
          <w:sz w:val="22"/>
          <w:szCs w:val="22"/>
        </w:rPr>
        <w:t xml:space="preserve">der </w:t>
      </w:r>
      <w:r w:rsidRPr="00647637">
        <w:rPr>
          <w:sz w:val="22"/>
          <w:szCs w:val="22"/>
        </w:rPr>
        <w:t>klappbar</w:t>
      </w:r>
      <w:r>
        <w:rPr>
          <w:sz w:val="22"/>
          <w:szCs w:val="22"/>
        </w:rPr>
        <w:t>e</w:t>
      </w:r>
      <w:r w:rsidRPr="00647637">
        <w:rPr>
          <w:sz w:val="22"/>
          <w:szCs w:val="22"/>
        </w:rPr>
        <w:t xml:space="preserve"> </w:t>
      </w:r>
      <w:r w:rsidR="00647637" w:rsidRPr="00647637">
        <w:rPr>
          <w:sz w:val="22"/>
          <w:szCs w:val="22"/>
        </w:rPr>
        <w:t xml:space="preserve">Spritzschutz, </w:t>
      </w:r>
      <w:r>
        <w:rPr>
          <w:sz w:val="22"/>
          <w:szCs w:val="22"/>
        </w:rPr>
        <w:t xml:space="preserve">ein </w:t>
      </w:r>
      <w:r w:rsidR="00647637" w:rsidRPr="00647637">
        <w:rPr>
          <w:sz w:val="22"/>
          <w:szCs w:val="22"/>
        </w:rPr>
        <w:t>zentralisiertes Manometer</w:t>
      </w:r>
      <w:r>
        <w:rPr>
          <w:sz w:val="22"/>
          <w:szCs w:val="22"/>
        </w:rPr>
        <w:t xml:space="preserve">, </w:t>
      </w:r>
      <w:r w:rsidRPr="00647637">
        <w:rPr>
          <w:sz w:val="22"/>
          <w:szCs w:val="22"/>
        </w:rPr>
        <w:t>beidseitig klappbar</w:t>
      </w:r>
      <w:r>
        <w:rPr>
          <w:sz w:val="22"/>
          <w:szCs w:val="22"/>
        </w:rPr>
        <w:t>e</w:t>
      </w:r>
      <w:r w:rsidRPr="00647637">
        <w:rPr>
          <w:sz w:val="22"/>
          <w:szCs w:val="22"/>
        </w:rPr>
        <w:t xml:space="preserve"> </w:t>
      </w:r>
      <w:r w:rsidR="00647637" w:rsidRPr="00647637">
        <w:rPr>
          <w:sz w:val="22"/>
          <w:szCs w:val="22"/>
        </w:rPr>
        <w:t xml:space="preserve">Seitenwände, </w:t>
      </w:r>
      <w:r>
        <w:rPr>
          <w:sz w:val="22"/>
          <w:szCs w:val="22"/>
        </w:rPr>
        <w:t xml:space="preserve">ein </w:t>
      </w:r>
      <w:r w:rsidR="00647637" w:rsidRPr="00647637">
        <w:rPr>
          <w:sz w:val="22"/>
          <w:szCs w:val="22"/>
        </w:rPr>
        <w:t xml:space="preserve">Hochdruckreiniger, </w:t>
      </w:r>
      <w:r>
        <w:rPr>
          <w:sz w:val="22"/>
          <w:szCs w:val="22"/>
        </w:rPr>
        <w:t xml:space="preserve">ein </w:t>
      </w:r>
      <w:r w:rsidR="00647637" w:rsidRPr="00647637">
        <w:rPr>
          <w:sz w:val="22"/>
          <w:szCs w:val="22"/>
        </w:rPr>
        <w:t>Unterfahrschutz hinten</w:t>
      </w:r>
      <w:r>
        <w:rPr>
          <w:sz w:val="22"/>
          <w:szCs w:val="22"/>
        </w:rPr>
        <w:t xml:space="preserve">, </w:t>
      </w:r>
      <w:proofErr w:type="spellStart"/>
      <w:r w:rsidR="00647637" w:rsidRPr="00647637">
        <w:rPr>
          <w:sz w:val="22"/>
          <w:szCs w:val="22"/>
        </w:rPr>
        <w:t>Connected</w:t>
      </w:r>
      <w:proofErr w:type="spellEnd"/>
      <w:r w:rsidR="00647637" w:rsidRPr="00647637">
        <w:rPr>
          <w:sz w:val="22"/>
          <w:szCs w:val="22"/>
        </w:rPr>
        <w:t xml:space="preserve"> Services und viele</w:t>
      </w:r>
      <w:r>
        <w:rPr>
          <w:sz w:val="22"/>
          <w:szCs w:val="22"/>
        </w:rPr>
        <w:t>s</w:t>
      </w:r>
      <w:r w:rsidR="00647637" w:rsidRPr="00647637">
        <w:rPr>
          <w:sz w:val="22"/>
          <w:szCs w:val="22"/>
        </w:rPr>
        <w:t xml:space="preserve"> mehr</w:t>
      </w:r>
      <w:r>
        <w:rPr>
          <w:sz w:val="22"/>
          <w:szCs w:val="22"/>
        </w:rPr>
        <w:t>, sodass kaum ein Wunsch offenbleibt.</w:t>
      </w:r>
    </w:p>
    <w:p w14:paraId="43EBB9E8" w14:textId="77777777" w:rsidR="00647637" w:rsidRDefault="00647637" w:rsidP="00647637">
      <w:pPr>
        <w:spacing w:line="276" w:lineRule="auto"/>
      </w:pPr>
    </w:p>
    <w:p w14:paraId="4547E04F" w14:textId="77777777" w:rsidR="00647637" w:rsidRDefault="00647637" w:rsidP="00647637">
      <w:pPr>
        <w:spacing w:line="276" w:lineRule="auto"/>
      </w:pPr>
    </w:p>
    <w:p w14:paraId="51C2B257" w14:textId="77777777" w:rsidR="00784521" w:rsidRDefault="00784521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7EC558C2" w14:textId="3BD4858E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 xml:space="preserve">Die Putzmeister Gruppe entwickelt und produziert technisch hochwertige Maschinen in den Bereichen Betonförderung, Autobetonpumpen, Stationäre Betonpumpen, Verteilermaste und </w:t>
      </w:r>
      <w:r w:rsidRPr="00BE740C">
        <w:rPr>
          <w:sz w:val="22"/>
          <w:szCs w:val="22"/>
          <w:lang w:bidi="de-DE"/>
        </w:rPr>
        <w:lastRenderedPageBreak/>
        <w:t>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05A79E95" w:rsidR="00A52D8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1D1BD4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1D1BD4">
        <w:rPr>
          <w:color w:val="000000" w:themeColor="text1"/>
          <w:sz w:val="22"/>
          <w:szCs w:val="22"/>
          <w:lang w:bidi="de-DE"/>
        </w:rPr>
        <w:t xml:space="preserve">Euro </w:t>
      </w:r>
      <w:r w:rsidR="001D1BD4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A27DD" w14:textId="77777777" w:rsidR="00E22477" w:rsidRDefault="00E22477">
      <w:r>
        <w:separator/>
      </w:r>
    </w:p>
  </w:endnote>
  <w:endnote w:type="continuationSeparator" w:id="0">
    <w:p w14:paraId="015C8E5A" w14:textId="77777777" w:rsidR="00E22477" w:rsidRDefault="00E2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7DA2C" w14:textId="77777777" w:rsidR="00E22477" w:rsidRDefault="00E22477">
      <w:r>
        <w:separator/>
      </w:r>
    </w:p>
  </w:footnote>
  <w:footnote w:type="continuationSeparator" w:id="0">
    <w:p w14:paraId="28938F6B" w14:textId="77777777" w:rsidR="00E22477" w:rsidRDefault="00E22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1ADF30ED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FA264F">
      <w:rPr>
        <w:noProof/>
        <w:sz w:val="12"/>
      </w:rPr>
      <w:t>https://myputzmeister.sharepoint.com/sites/pmh/marketing/Public/PR/Press Releases/PM/PI 2000-2999/PI 2036 Bauma 25 Autobetonpumpe M27-4/PI 2036 Autobetonpumpe M27-4_DE.docx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FA264F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6BA85BF1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FA264F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1E7C8343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FA264F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6EB4080A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FA264F">
      <w:rPr>
        <w:noProof/>
        <w:snapToGrid w:val="0"/>
        <w:sz w:val="12"/>
      </w:rPr>
      <w:t>PI 2036 Autobetonpumpe M27-4_DE.docx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18A67AE2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FA264F">
      <w:rPr>
        <w:noProof/>
        <w:sz w:val="12"/>
        <w:szCs w:val="12"/>
      </w:rPr>
      <w:t>https://myputzmeister.sharepoint.com/sites/pmh/marketing/Public/PR/Press Releases/PM/PI 2000-2999/PI 2036 Bauma 25 Autobetonpumpe M27-4/PI 2036 Autobetonpumpe M27-4_DE.docx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FA264F">
      <w:rPr>
        <w:noProof/>
      </w:rPr>
      <w:t>2025-02-05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7598"/>
    <w:rsid w:val="000633FF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51C1"/>
    <w:rsid w:val="000D662E"/>
    <w:rsid w:val="000D6903"/>
    <w:rsid w:val="000D6DCF"/>
    <w:rsid w:val="000E2A73"/>
    <w:rsid w:val="000F0476"/>
    <w:rsid w:val="000F1C13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1CF3"/>
    <w:rsid w:val="001B43B0"/>
    <w:rsid w:val="001D0722"/>
    <w:rsid w:val="001D1BD4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90026"/>
    <w:rsid w:val="00290E1B"/>
    <w:rsid w:val="002A6DD3"/>
    <w:rsid w:val="002B4AA5"/>
    <w:rsid w:val="002C09E4"/>
    <w:rsid w:val="002E6951"/>
    <w:rsid w:val="0030024C"/>
    <w:rsid w:val="0031563B"/>
    <w:rsid w:val="00325602"/>
    <w:rsid w:val="00331EA4"/>
    <w:rsid w:val="00335008"/>
    <w:rsid w:val="00336F0B"/>
    <w:rsid w:val="00337261"/>
    <w:rsid w:val="003570F2"/>
    <w:rsid w:val="00364EF9"/>
    <w:rsid w:val="003752CD"/>
    <w:rsid w:val="003777DE"/>
    <w:rsid w:val="00392BB2"/>
    <w:rsid w:val="003A164B"/>
    <w:rsid w:val="003A3AA0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0D6"/>
    <w:rsid w:val="003F57BD"/>
    <w:rsid w:val="00410A56"/>
    <w:rsid w:val="0041759F"/>
    <w:rsid w:val="0045486B"/>
    <w:rsid w:val="00457B09"/>
    <w:rsid w:val="0047366D"/>
    <w:rsid w:val="00476963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81"/>
    <w:rsid w:val="005008F3"/>
    <w:rsid w:val="005015FD"/>
    <w:rsid w:val="00506F16"/>
    <w:rsid w:val="00523BAA"/>
    <w:rsid w:val="00525A4B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5EC"/>
    <w:rsid w:val="005A4F41"/>
    <w:rsid w:val="005B3541"/>
    <w:rsid w:val="005B678D"/>
    <w:rsid w:val="005B7A13"/>
    <w:rsid w:val="005C1EB1"/>
    <w:rsid w:val="005C2D5A"/>
    <w:rsid w:val="005C42D7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561C"/>
    <w:rsid w:val="00647578"/>
    <w:rsid w:val="00647637"/>
    <w:rsid w:val="00647879"/>
    <w:rsid w:val="0065095C"/>
    <w:rsid w:val="00652335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656F8"/>
    <w:rsid w:val="00766C59"/>
    <w:rsid w:val="00771EA0"/>
    <w:rsid w:val="007744C6"/>
    <w:rsid w:val="00780888"/>
    <w:rsid w:val="007832C7"/>
    <w:rsid w:val="00784521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97E"/>
    <w:rsid w:val="00854E6C"/>
    <w:rsid w:val="00856632"/>
    <w:rsid w:val="0085696C"/>
    <w:rsid w:val="0086475C"/>
    <w:rsid w:val="00866B3B"/>
    <w:rsid w:val="00866D0A"/>
    <w:rsid w:val="00871002"/>
    <w:rsid w:val="00876686"/>
    <w:rsid w:val="008809A0"/>
    <w:rsid w:val="00890A46"/>
    <w:rsid w:val="00892DF3"/>
    <w:rsid w:val="00892F40"/>
    <w:rsid w:val="00895091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C5C"/>
    <w:rsid w:val="00917EEB"/>
    <w:rsid w:val="009245B0"/>
    <w:rsid w:val="00934899"/>
    <w:rsid w:val="009613B6"/>
    <w:rsid w:val="0096141E"/>
    <w:rsid w:val="009676F1"/>
    <w:rsid w:val="00973F0A"/>
    <w:rsid w:val="00974099"/>
    <w:rsid w:val="00980383"/>
    <w:rsid w:val="00994853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2D85"/>
    <w:rsid w:val="00A54038"/>
    <w:rsid w:val="00A54299"/>
    <w:rsid w:val="00A60C39"/>
    <w:rsid w:val="00A621F0"/>
    <w:rsid w:val="00A62AC6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647B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0113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75CB"/>
    <w:rsid w:val="00C906D0"/>
    <w:rsid w:val="00CA04F7"/>
    <w:rsid w:val="00CA2771"/>
    <w:rsid w:val="00CA63AB"/>
    <w:rsid w:val="00CA735D"/>
    <w:rsid w:val="00CC1F89"/>
    <w:rsid w:val="00CD6824"/>
    <w:rsid w:val="00CF0E27"/>
    <w:rsid w:val="00D01B18"/>
    <w:rsid w:val="00D0348A"/>
    <w:rsid w:val="00D05F59"/>
    <w:rsid w:val="00D15642"/>
    <w:rsid w:val="00D17FA8"/>
    <w:rsid w:val="00D22434"/>
    <w:rsid w:val="00D2347E"/>
    <w:rsid w:val="00D2386E"/>
    <w:rsid w:val="00D3492A"/>
    <w:rsid w:val="00D34932"/>
    <w:rsid w:val="00D35730"/>
    <w:rsid w:val="00D41977"/>
    <w:rsid w:val="00D61CCA"/>
    <w:rsid w:val="00D631A6"/>
    <w:rsid w:val="00D642F4"/>
    <w:rsid w:val="00D7035C"/>
    <w:rsid w:val="00D7208A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D4BE2"/>
    <w:rsid w:val="00DE27A3"/>
    <w:rsid w:val="00DE64AD"/>
    <w:rsid w:val="00DF31C7"/>
    <w:rsid w:val="00DF5BB8"/>
    <w:rsid w:val="00E14731"/>
    <w:rsid w:val="00E20A1E"/>
    <w:rsid w:val="00E22477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22F63"/>
    <w:rsid w:val="00F26C99"/>
    <w:rsid w:val="00F32501"/>
    <w:rsid w:val="00F3714C"/>
    <w:rsid w:val="00F379B7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0891"/>
    <w:rsid w:val="00F93558"/>
    <w:rsid w:val="00F9787F"/>
    <w:rsid w:val="00FA264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64A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0633F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04DE6-09A4-47B3-94FE-899E4FCE0B9F}"/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53F68-D1DC-4E4F-B4DD-B54E7D101351}">
  <ds:schemaRefs>
    <ds:schemaRef ds:uri="http://schemas.microsoft.com/office/2006/documentManagement/types"/>
    <ds:schemaRef ds:uri="8ef3d8bd-fb21-416a-b4bd-0f13f1d4874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6f7922bf-5033-4c70-b123-ac15641292d6"/>
    <ds:schemaRef ds:uri="http://www.w3.org/XML/1998/namespace"/>
    <ds:schemaRef ds:uri="61e08b90-acf1-4669-9818-6087b5c76f1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5808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8</cp:revision>
  <cp:lastPrinted>2025-02-17T10:18:00Z</cp:lastPrinted>
  <dcterms:created xsi:type="dcterms:W3CDTF">2025-02-05T09:54:00Z</dcterms:created>
  <dcterms:modified xsi:type="dcterms:W3CDTF">2025-02-17T10:18:00Z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